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Layout w:type="fixed"/>
        <w:tblLook w:val="04A0"/>
      </w:tblPr>
      <w:tblGrid>
        <w:gridCol w:w="1809"/>
        <w:gridCol w:w="29"/>
        <w:gridCol w:w="7733"/>
      </w:tblGrid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</w:p>
        </w:tc>
        <w:tc>
          <w:tcPr>
            <w:tcW w:w="7762" w:type="dxa"/>
            <w:gridSpan w:val="2"/>
          </w:tcPr>
          <w:p w:rsidR="003B52AD" w:rsidRPr="00F205A7" w:rsidRDefault="007509F3" w:rsidP="00375DE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Основи моделювання ринкових ситуацій</w:t>
            </w:r>
          </w:p>
        </w:tc>
      </w:tr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Рівень ВО</w:t>
            </w:r>
          </w:p>
        </w:tc>
        <w:tc>
          <w:tcPr>
            <w:tcW w:w="7762" w:type="dxa"/>
            <w:gridSpan w:val="2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7509F3" w:rsidRPr="00F205A7" w:rsidTr="006439AA">
        <w:tc>
          <w:tcPr>
            <w:tcW w:w="1809" w:type="dxa"/>
          </w:tcPr>
          <w:p w:rsidR="007509F3" w:rsidRPr="00F205A7" w:rsidRDefault="007509F3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Спеціальність</w:t>
            </w:r>
          </w:p>
        </w:tc>
        <w:tc>
          <w:tcPr>
            <w:tcW w:w="7762" w:type="dxa"/>
            <w:gridSpan w:val="2"/>
          </w:tcPr>
          <w:p w:rsidR="007509F3" w:rsidRPr="00F205A7" w:rsidRDefault="007509F3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Економіка</w:t>
            </w:r>
          </w:p>
        </w:tc>
      </w:tr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</w:t>
            </w:r>
          </w:p>
        </w:tc>
        <w:tc>
          <w:tcPr>
            <w:tcW w:w="7762" w:type="dxa"/>
            <w:gridSpan w:val="2"/>
          </w:tcPr>
          <w:p w:rsidR="003B52AD" w:rsidRPr="00F205A7" w:rsidRDefault="00EB4308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F205A7" w:rsidRPr="00F205A7" w:rsidTr="006439AA">
        <w:tc>
          <w:tcPr>
            <w:tcW w:w="1809" w:type="dxa"/>
          </w:tcPr>
          <w:p w:rsidR="00F205A7" w:rsidRPr="00F205A7" w:rsidRDefault="00F205A7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762" w:type="dxa"/>
            <w:gridSpan w:val="2"/>
          </w:tcPr>
          <w:p w:rsidR="00F205A7" w:rsidRPr="00F205A7" w:rsidRDefault="00EB4308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Кафедра</w:t>
            </w:r>
          </w:p>
        </w:tc>
        <w:tc>
          <w:tcPr>
            <w:tcW w:w="7762" w:type="dxa"/>
            <w:gridSpan w:val="2"/>
          </w:tcPr>
          <w:p w:rsidR="003B52AD" w:rsidRPr="00936D2A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D2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ування</w:t>
            </w:r>
          </w:p>
        </w:tc>
      </w:tr>
      <w:tr w:rsidR="00936D2A" w:rsidRPr="00F205A7" w:rsidTr="006439AA">
        <w:tc>
          <w:tcPr>
            <w:tcW w:w="1809" w:type="dxa"/>
          </w:tcPr>
          <w:p w:rsidR="00936D2A" w:rsidRPr="00F205A7" w:rsidRDefault="00936D2A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Факультет </w:t>
            </w:r>
          </w:p>
        </w:tc>
        <w:tc>
          <w:tcPr>
            <w:tcW w:w="7762" w:type="dxa"/>
            <w:gridSpan w:val="2"/>
          </w:tcPr>
          <w:p w:rsidR="00936D2A" w:rsidRPr="00936D2A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36D2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правління і технологій</w:t>
            </w:r>
          </w:p>
        </w:tc>
      </w:tr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  <w:gridSpan w:val="2"/>
          </w:tcPr>
          <w:p w:rsidR="003B52AD" w:rsidRPr="00F205A7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теорія, </w:t>
            </w:r>
            <w:r w:rsidR="008D31B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Економіка підприємства</w:t>
            </w:r>
            <w:r w:rsidR="003B52AD"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Мікроекономіка, </w:t>
            </w:r>
            <w:r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Макроекономіка, Математика в економіці</w:t>
            </w:r>
          </w:p>
        </w:tc>
      </w:tr>
      <w:tr w:rsidR="00FB35E1" w:rsidRPr="00F205A7" w:rsidTr="006439AA">
        <w:tc>
          <w:tcPr>
            <w:tcW w:w="1809" w:type="dxa"/>
          </w:tcPr>
          <w:p w:rsidR="00FB35E1" w:rsidRPr="00F205A7" w:rsidRDefault="00FB35E1" w:rsidP="003B52A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  <w:gridSpan w:val="2"/>
          </w:tcPr>
          <w:p w:rsidR="00C80999" w:rsidRPr="00F205A7" w:rsidRDefault="00331BB6" w:rsidP="00C8099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31B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Отримані знання можуть бути використані у практичній діяльності в управлінні економіко-виробничими та фінансовими системами.</w:t>
            </w:r>
          </w:p>
        </w:tc>
      </w:tr>
      <w:tr w:rsidR="003B52AD" w:rsidRPr="00F205A7" w:rsidTr="00E7371B">
        <w:tc>
          <w:tcPr>
            <w:tcW w:w="1838" w:type="dxa"/>
            <w:gridSpan w:val="2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Зміст дисципліни</w:t>
            </w:r>
          </w:p>
        </w:tc>
        <w:tc>
          <w:tcPr>
            <w:tcW w:w="7733" w:type="dxa"/>
          </w:tcPr>
          <w:p w:rsidR="00E7371B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1. 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Ринкові ситуації як об’єкт моделювання. 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Необхідність математичного моделювання економічних процесів та явищ. Кількісні та якісні характеристики економічної системи як об’єкта моделювання.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B11BA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2. 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Поведінка виробників, споживачів і моделі їхньої взаємодії. Функція корисності. Модель поведінки споживача. 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Моделювання поведінки фірми на конкурентних ринках. Моделі взаємодії споживачів і виробників.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Концептуальні підходи до вдосконалення системи управління виробництвом. Моделі поведінки виробників.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A55C3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3. 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Виробничі функції. Поняття, зміст, види виробничих функцій. 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Моделювання розвитку і розміщення виробництва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Однопродуктові задачі розміщення виробництва. Багатопродуктові задачі розміщення виробництва.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A55C3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4. 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Моделі міжгалузевого балансу. 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Економіко-математична модель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міжгалузевого балансу </w:t>
            </w:r>
            <w:r w:rsid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</w:t>
            </w:r>
            <w:r w:rsidR="00AA55C3" w:rsidRPr="00AA55C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спільного продукту. Міжгалузеві балансові моделі в аналізі економічних показників.</w:t>
            </w:r>
          </w:p>
          <w:p w:rsidR="00627EB5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5. </w:t>
            </w:r>
            <w:r w:rsid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Моделі аналізу макроекономічної політики. </w:t>
            </w:r>
            <w:r w:rsidR="00627EB5" w:rsidRP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Економічний ріст та економічна політика.</w:t>
            </w:r>
            <w:r w:rsid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Моделі виробництва, споживання та інвестицій. </w:t>
            </w:r>
          </w:p>
          <w:p w:rsidR="00627EB5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6. </w:t>
            </w:r>
            <w:r w:rsidR="00627EB5" w:rsidRP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Моделювання податкового тиску, бюджету та динаміки державного боргу.</w:t>
            </w:r>
            <w:r w:rsid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27EB5" w:rsidRP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Арбітраж та ефективний ринок.</w:t>
            </w:r>
            <w:r w:rsid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27EB5" w:rsidRP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Загальні умови стабілізації державного боргу.</w:t>
            </w:r>
          </w:p>
          <w:p w:rsidR="00627EB5" w:rsidRPr="00F205A7" w:rsidRDefault="00E7371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Тема 7. </w:t>
            </w:r>
            <w:r w:rsid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Моделювання швидких та лавиноподібних соціально-економічних процесів. </w:t>
            </w:r>
            <w:r w:rsidR="00627EB5" w:rsidRP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Біржова паніка. Банківська паніка. Валютна паніка. Гіперінфляція. Лавина створення і лавина краху фінансової піраміди. Ринковий (товарний) ажіотаж.</w:t>
            </w:r>
            <w:r w:rsid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27EB5" w:rsidRPr="00627EB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Методи моделювання динаміки швидких процесів у соціально-економічних системах.</w:t>
            </w:r>
          </w:p>
        </w:tc>
      </w:tr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проведення  занять</w:t>
            </w:r>
          </w:p>
        </w:tc>
        <w:tc>
          <w:tcPr>
            <w:tcW w:w="7762" w:type="dxa"/>
            <w:gridSpan w:val="2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</w:rPr>
              <w:t>Лекції, практичні заняття.</w:t>
            </w:r>
          </w:p>
        </w:tc>
      </w:tr>
      <w:tr w:rsidR="003B52AD" w:rsidRPr="00F205A7" w:rsidTr="006439AA">
        <w:tc>
          <w:tcPr>
            <w:tcW w:w="1809" w:type="dxa"/>
          </w:tcPr>
          <w:p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Семестровий контроль</w:t>
            </w:r>
          </w:p>
        </w:tc>
        <w:tc>
          <w:tcPr>
            <w:tcW w:w="7762" w:type="dxa"/>
            <w:gridSpan w:val="2"/>
          </w:tcPr>
          <w:p w:rsidR="003B52AD" w:rsidRPr="00936D2A" w:rsidRDefault="00EC7910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915A8" w:rsidRDefault="00EB4308"/>
    <w:sectPr w:rsidR="007915A8" w:rsidSect="001D39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52AD"/>
    <w:rsid w:val="0003355E"/>
    <w:rsid w:val="001B2363"/>
    <w:rsid w:val="001D39BD"/>
    <w:rsid w:val="00276B72"/>
    <w:rsid w:val="002F5C9D"/>
    <w:rsid w:val="00331BB6"/>
    <w:rsid w:val="00375DEB"/>
    <w:rsid w:val="003B52AD"/>
    <w:rsid w:val="004B5BFF"/>
    <w:rsid w:val="00534E6E"/>
    <w:rsid w:val="005B3C1D"/>
    <w:rsid w:val="006264E4"/>
    <w:rsid w:val="00627EB5"/>
    <w:rsid w:val="007509F3"/>
    <w:rsid w:val="00751E2A"/>
    <w:rsid w:val="008B11BA"/>
    <w:rsid w:val="008D31B0"/>
    <w:rsid w:val="00936D2A"/>
    <w:rsid w:val="00AA55C3"/>
    <w:rsid w:val="00B11FF8"/>
    <w:rsid w:val="00B419BF"/>
    <w:rsid w:val="00C15C46"/>
    <w:rsid w:val="00C80999"/>
    <w:rsid w:val="00CC547E"/>
    <w:rsid w:val="00D57D60"/>
    <w:rsid w:val="00E7371B"/>
    <w:rsid w:val="00EA2230"/>
    <w:rsid w:val="00EB4308"/>
    <w:rsid w:val="00EC7910"/>
    <w:rsid w:val="00F205A7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3</cp:revision>
  <dcterms:created xsi:type="dcterms:W3CDTF">2021-03-08T21:06:00Z</dcterms:created>
  <dcterms:modified xsi:type="dcterms:W3CDTF">2022-04-21T14:46:00Z</dcterms:modified>
</cp:coreProperties>
</file>